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FD" w:rsidRDefault="00CD6AFD" w:rsidP="00CB78F5">
      <w:pPr>
        <w:ind w:right="-421"/>
        <w:rPr>
          <w:rFonts w:cs="Times New Roman"/>
          <w:lang w:val="en-US" w:eastAsia="zh-CN"/>
        </w:rPr>
      </w:pPr>
    </w:p>
    <w:p w:rsidR="00CD6AFD" w:rsidRPr="00AF304C" w:rsidRDefault="008175B3" w:rsidP="00CB78F5">
      <w:pPr>
        <w:ind w:right="-421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CONSUMERS</w:t>
      </w:r>
      <w:r w:rsidR="008B5D42">
        <w:rPr>
          <w:rFonts w:ascii="Arial" w:hAnsi="Arial" w:cs="Arial"/>
          <w:b/>
          <w:bCs/>
          <w:lang w:val="en-US"/>
        </w:rPr>
        <w:t xml:space="preserve">’ </w:t>
      </w:r>
      <w:r>
        <w:rPr>
          <w:rFonts w:ascii="Arial" w:hAnsi="Arial" w:cs="Arial"/>
          <w:b/>
          <w:bCs/>
          <w:lang w:val="en-US"/>
        </w:rPr>
        <w:t xml:space="preserve">EXECUTIVE </w:t>
      </w:r>
      <w:r w:rsidR="00CD6AFD" w:rsidRPr="00AF304C">
        <w:rPr>
          <w:rFonts w:ascii="Arial" w:hAnsi="Arial" w:cs="Arial"/>
          <w:b/>
          <w:bCs/>
          <w:lang w:val="en-US"/>
        </w:rPr>
        <w:t xml:space="preserve">REPORT TO THE STEERING GROUP </w:t>
      </w:r>
      <w:bookmarkStart w:id="0" w:name="_GoBack"/>
    </w:p>
    <w:bookmarkEnd w:id="0"/>
    <w:p w:rsidR="00CD6AFD" w:rsidRDefault="00CD6AFD" w:rsidP="00CB78F5">
      <w:pPr>
        <w:ind w:right="-421"/>
        <w:rPr>
          <w:rFonts w:ascii="Arial" w:hAnsi="Arial" w:cs="Arial"/>
          <w:lang w:val="en-US"/>
        </w:rPr>
      </w:pPr>
      <w:r w:rsidRPr="00AF304C">
        <w:rPr>
          <w:rFonts w:ascii="Arial" w:hAnsi="Arial" w:cs="Arial"/>
          <w:b/>
          <w:bCs/>
          <w:lang w:val="en-US"/>
        </w:rPr>
        <w:t>Document prepared by:</w:t>
      </w:r>
      <w:r>
        <w:rPr>
          <w:rFonts w:ascii="Arial" w:hAnsi="Arial" w:cs="Arial"/>
          <w:lang w:val="en-US"/>
        </w:rPr>
        <w:t xml:space="preserve">  Liz Whamond</w:t>
      </w:r>
      <w:r w:rsidR="008175B3">
        <w:rPr>
          <w:rFonts w:ascii="Arial" w:hAnsi="Arial" w:cs="Arial"/>
          <w:lang w:val="en-US"/>
        </w:rPr>
        <w:t xml:space="preserve"> and Mingming Zhang</w:t>
      </w:r>
      <w:r>
        <w:rPr>
          <w:rFonts w:ascii="Arial" w:hAnsi="Arial" w:cs="Arial"/>
          <w:lang w:val="en-US"/>
        </w:rPr>
        <w:t>,</w:t>
      </w:r>
      <w:r w:rsidR="008175B3">
        <w:rPr>
          <w:rFonts w:ascii="Arial" w:hAnsi="Arial" w:cs="Arial"/>
          <w:lang w:val="en-US"/>
        </w:rPr>
        <w:t xml:space="preserve"> Cochrane Consumer Network</w:t>
      </w:r>
      <w:r>
        <w:rPr>
          <w:rFonts w:ascii="Arial" w:hAnsi="Arial" w:cs="Arial"/>
          <w:lang w:val="en-US"/>
        </w:rPr>
        <w:t xml:space="preserve"> </w:t>
      </w:r>
    </w:p>
    <w:p w:rsidR="00CD6AFD" w:rsidRDefault="00CD6AFD" w:rsidP="00CB78F5">
      <w:pPr>
        <w:ind w:right="-421"/>
        <w:rPr>
          <w:rFonts w:ascii="Arial" w:hAnsi="Arial" w:cs="Arial"/>
          <w:lang w:val="en-US"/>
        </w:rPr>
      </w:pPr>
      <w:r w:rsidRPr="00AF304C">
        <w:rPr>
          <w:rFonts w:ascii="Arial" w:hAnsi="Arial" w:cs="Arial"/>
          <w:b/>
          <w:bCs/>
          <w:lang w:val="en-US"/>
        </w:rPr>
        <w:t>Submitted to the Steering Group:</w:t>
      </w:r>
      <w:r>
        <w:rPr>
          <w:rFonts w:ascii="Arial" w:hAnsi="Arial" w:cs="Arial"/>
          <w:lang w:val="en-US"/>
        </w:rPr>
        <w:t xml:space="preserve">  March 29, 2012</w:t>
      </w:r>
    </w:p>
    <w:p w:rsidR="00CD6AFD" w:rsidRDefault="00CD6AFD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Purpose:</w:t>
      </w:r>
      <w:r>
        <w:rPr>
          <w:rFonts w:ascii="Arial" w:hAnsi="Arial" w:cs="Arial"/>
          <w:lang w:val="en-US"/>
        </w:rPr>
        <w:t xml:space="preserve">  To update the Steering Group on activities of the </w:t>
      </w:r>
      <w:r w:rsidR="008175B3">
        <w:rPr>
          <w:rFonts w:ascii="Arial" w:hAnsi="Arial" w:cs="Arial"/>
          <w:lang w:val="en-US"/>
        </w:rPr>
        <w:t xml:space="preserve">Cochrane </w:t>
      </w:r>
      <w:r>
        <w:rPr>
          <w:rFonts w:ascii="Arial" w:hAnsi="Arial" w:cs="Arial"/>
          <w:lang w:val="en-US"/>
        </w:rPr>
        <w:t>Consumer Network</w:t>
      </w:r>
      <w:r w:rsidR="008175B3">
        <w:rPr>
          <w:rFonts w:ascii="Arial" w:hAnsi="Arial" w:cs="Arial"/>
          <w:lang w:val="en-US"/>
        </w:rPr>
        <w:t xml:space="preserve"> (</w:t>
      </w:r>
      <w:proofErr w:type="spellStart"/>
      <w:r w:rsidR="008175B3">
        <w:rPr>
          <w:rFonts w:ascii="Arial" w:hAnsi="Arial" w:cs="Arial"/>
          <w:lang w:val="en-US"/>
        </w:rPr>
        <w:t>CCNet</w:t>
      </w:r>
      <w:proofErr w:type="spellEnd"/>
      <w:r w:rsidR="008175B3">
        <w:rPr>
          <w:rFonts w:ascii="Arial" w:hAnsi="Arial" w:cs="Arial"/>
          <w:lang w:val="en-US"/>
        </w:rPr>
        <w:t>)</w:t>
      </w:r>
      <w:r w:rsidR="00067C30">
        <w:rPr>
          <w:rFonts w:ascii="Arial" w:hAnsi="Arial" w:cs="Arial"/>
          <w:lang w:val="en-US"/>
        </w:rPr>
        <w:t>.</w:t>
      </w:r>
    </w:p>
    <w:p w:rsidR="00CB78F5" w:rsidRDefault="00CD6AFD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Urgency:</w:t>
      </w:r>
      <w:r>
        <w:rPr>
          <w:rFonts w:ascii="Arial" w:hAnsi="Arial" w:cs="Arial"/>
          <w:lang w:val="en-US"/>
        </w:rPr>
        <w:t xml:space="preserve">  Low</w:t>
      </w:r>
      <w:r w:rsidR="00CB78F5">
        <w:rPr>
          <w:rFonts w:ascii="Arial" w:hAnsi="Arial" w:cs="Arial"/>
          <w:lang w:val="en-US"/>
        </w:rPr>
        <w:t>.</w:t>
      </w:r>
    </w:p>
    <w:p w:rsidR="00CD6AFD" w:rsidRDefault="00CD6AFD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Access:</w:t>
      </w:r>
      <w:r>
        <w:rPr>
          <w:rFonts w:ascii="Arial" w:hAnsi="Arial" w:cs="Arial"/>
          <w:lang w:val="en-US"/>
        </w:rPr>
        <w:t xml:space="preserve">  Open</w:t>
      </w:r>
      <w:r w:rsidR="00CB78F5">
        <w:rPr>
          <w:rFonts w:ascii="Arial" w:hAnsi="Arial" w:cs="Arial"/>
          <w:lang w:val="en-US"/>
        </w:rPr>
        <w:t>.</w:t>
      </w:r>
    </w:p>
    <w:p w:rsidR="00CD6AFD" w:rsidRDefault="00CD6AFD" w:rsidP="00CB78F5">
      <w:pPr>
        <w:ind w:right="-421"/>
        <w:rPr>
          <w:rFonts w:ascii="Arial" w:hAnsi="Arial" w:cs="Arial"/>
          <w:lang w:val="en-US" w:eastAsia="zh-CN"/>
        </w:rPr>
      </w:pPr>
      <w:r>
        <w:rPr>
          <w:rFonts w:ascii="Arial" w:hAnsi="Arial" w:cs="Arial"/>
          <w:b/>
          <w:bCs/>
          <w:lang w:val="en-US"/>
        </w:rPr>
        <w:t>Work of the Consumer Network:</w:t>
      </w:r>
      <w:r>
        <w:rPr>
          <w:rFonts w:ascii="Arial" w:hAnsi="Arial" w:cs="Arial"/>
          <w:lang w:val="en-US"/>
        </w:rPr>
        <w:t xml:space="preserve"> The Consumer’s Executive continues to meet monthly via teleconference to discuss issues and set policy. The Consumer Co</w:t>
      </w:r>
      <w:r w:rsidR="008175B3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>ordinator</w:t>
      </w:r>
      <w:r w:rsidR="00604296">
        <w:rPr>
          <w:rFonts w:ascii="Arial" w:hAnsi="Arial" w:cs="Arial"/>
          <w:lang w:val="en-US"/>
        </w:rPr>
        <w:t>, Catherine McIlwain,</w:t>
      </w:r>
      <w:r>
        <w:rPr>
          <w:rFonts w:ascii="Arial" w:hAnsi="Arial" w:cs="Arial"/>
          <w:lang w:val="en-US"/>
        </w:rPr>
        <w:t xml:space="preserve"> implements policy once developed</w:t>
      </w:r>
      <w:r w:rsidR="008175B3">
        <w:rPr>
          <w:rFonts w:ascii="Arial" w:hAnsi="Arial" w:cs="Arial"/>
          <w:lang w:val="en-US"/>
        </w:rPr>
        <w:t>, and</w:t>
      </w:r>
      <w:r>
        <w:rPr>
          <w:rFonts w:ascii="Arial" w:hAnsi="Arial" w:cs="Arial"/>
          <w:lang w:val="en-US"/>
        </w:rPr>
        <w:t xml:space="preserve"> has been successful in engaging the Geographic Advisory Group, </w:t>
      </w:r>
      <w:r w:rsidR="000E4BE8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 xml:space="preserve">onsumers on our e-mail list and other </w:t>
      </w:r>
      <w:r w:rsidR="000E4BE8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 xml:space="preserve">onsumers via various list serves and social media such as </w:t>
      </w:r>
      <w:r w:rsidR="008175B3">
        <w:rPr>
          <w:rFonts w:ascii="Arial" w:hAnsi="Arial" w:cs="Arial"/>
          <w:lang w:val="en-US"/>
        </w:rPr>
        <w:t>F</w:t>
      </w:r>
      <w:r>
        <w:rPr>
          <w:rFonts w:ascii="Arial" w:hAnsi="Arial" w:cs="Arial"/>
          <w:lang w:val="en-US"/>
        </w:rPr>
        <w:t xml:space="preserve">acebook and </w:t>
      </w:r>
      <w:r w:rsidR="008175B3">
        <w:rPr>
          <w:rFonts w:ascii="Arial" w:hAnsi="Arial" w:cs="Arial"/>
          <w:lang w:val="en-US"/>
        </w:rPr>
        <w:t>T</w:t>
      </w:r>
      <w:r>
        <w:rPr>
          <w:rFonts w:ascii="Arial" w:hAnsi="Arial" w:cs="Arial"/>
          <w:lang w:val="en-US"/>
        </w:rPr>
        <w:t xml:space="preserve">witter. These avenues of communication are essential </w:t>
      </w:r>
      <w:r w:rsidR="00604296">
        <w:rPr>
          <w:rFonts w:ascii="Arial" w:hAnsi="Arial" w:cs="Arial"/>
          <w:lang w:val="en-US"/>
        </w:rPr>
        <w:t xml:space="preserve">for </w:t>
      </w:r>
      <w:r>
        <w:rPr>
          <w:rFonts w:ascii="Arial" w:hAnsi="Arial" w:cs="Arial"/>
          <w:lang w:val="en-US"/>
        </w:rPr>
        <w:t>engaging our global constituency.</w:t>
      </w:r>
      <w:r>
        <w:rPr>
          <w:rFonts w:ascii="Arial" w:hAnsi="Arial" w:cs="Arial"/>
          <w:lang w:val="en-US" w:eastAsia="zh-CN"/>
        </w:rPr>
        <w:t xml:space="preserve"> </w:t>
      </w:r>
    </w:p>
    <w:p w:rsidR="00CD6AFD" w:rsidRPr="00FC6E67" w:rsidRDefault="00CD6AFD" w:rsidP="00CB78F5">
      <w:pPr>
        <w:ind w:right="-421"/>
        <w:rPr>
          <w:rFonts w:ascii="Arial" w:hAnsi="Arial" w:cs="Arial"/>
          <w:lang w:val="en-US"/>
        </w:rPr>
      </w:pPr>
      <w:proofErr w:type="spellStart"/>
      <w:r w:rsidRPr="00FC6E67">
        <w:rPr>
          <w:rFonts w:ascii="Arial" w:hAnsi="Arial" w:cs="Arial"/>
          <w:lang w:val="en-US"/>
        </w:rPr>
        <w:t>CCNet</w:t>
      </w:r>
      <w:proofErr w:type="spellEnd"/>
      <w:r w:rsidRPr="00FC6E67">
        <w:rPr>
          <w:rFonts w:ascii="Arial" w:hAnsi="Arial" w:cs="Arial"/>
          <w:lang w:val="en-US"/>
        </w:rPr>
        <w:t xml:space="preserve"> Info</w:t>
      </w:r>
      <w:r>
        <w:rPr>
          <w:rFonts w:ascii="Arial" w:hAnsi="Arial" w:cs="Arial"/>
          <w:lang w:val="en-US"/>
        </w:rPr>
        <w:t xml:space="preserve"> (currently prepared by Gill Gyte)</w:t>
      </w:r>
      <w:r w:rsidRPr="00FC6E67">
        <w:rPr>
          <w:rFonts w:ascii="Arial" w:hAnsi="Arial" w:cs="Arial"/>
          <w:lang w:val="en-US"/>
        </w:rPr>
        <w:t xml:space="preserve"> is being distributed monthly to consumers</w:t>
      </w:r>
      <w:r>
        <w:rPr>
          <w:rFonts w:ascii="Arial" w:hAnsi="Arial" w:cs="Arial"/>
          <w:lang w:val="en-US"/>
        </w:rPr>
        <w:t xml:space="preserve"> to keep them up-to-date on activities</w:t>
      </w:r>
      <w:r w:rsidR="00604296">
        <w:rPr>
          <w:rFonts w:ascii="Arial" w:hAnsi="Arial" w:cs="Arial"/>
          <w:lang w:val="en-US"/>
        </w:rPr>
        <w:t>,</w:t>
      </w:r>
      <w:r w:rsidRPr="00FC6E67">
        <w:rPr>
          <w:rFonts w:ascii="Arial" w:hAnsi="Arial" w:cs="Arial"/>
          <w:lang w:val="en-US"/>
        </w:rPr>
        <w:t xml:space="preserve"> and a </w:t>
      </w:r>
      <w:r w:rsidR="008B5D42">
        <w:rPr>
          <w:rFonts w:ascii="Arial" w:hAnsi="Arial" w:cs="Arial"/>
          <w:lang w:val="en-US"/>
        </w:rPr>
        <w:t xml:space="preserve">quarterly </w:t>
      </w:r>
      <w:r w:rsidRPr="00FC6E67">
        <w:rPr>
          <w:rFonts w:ascii="Arial" w:hAnsi="Arial" w:cs="Arial"/>
          <w:lang w:val="en-US"/>
        </w:rPr>
        <w:t xml:space="preserve">newsletter is being produced and distributed by the </w:t>
      </w:r>
      <w:r w:rsidR="00604296">
        <w:rPr>
          <w:rFonts w:ascii="Arial" w:hAnsi="Arial" w:cs="Arial"/>
          <w:lang w:val="en-US"/>
        </w:rPr>
        <w:t xml:space="preserve">Consumer </w:t>
      </w:r>
      <w:r w:rsidRPr="00FC6E67">
        <w:rPr>
          <w:rFonts w:ascii="Arial" w:hAnsi="Arial" w:cs="Arial"/>
          <w:lang w:val="en-US"/>
        </w:rPr>
        <w:t>Co</w:t>
      </w:r>
      <w:r w:rsidR="008175B3">
        <w:rPr>
          <w:rFonts w:ascii="Arial" w:hAnsi="Arial" w:cs="Arial"/>
          <w:lang w:val="en-US"/>
        </w:rPr>
        <w:t>-</w:t>
      </w:r>
      <w:r w:rsidRPr="00FC6E67">
        <w:rPr>
          <w:rFonts w:ascii="Arial" w:hAnsi="Arial" w:cs="Arial"/>
          <w:lang w:val="en-US"/>
        </w:rPr>
        <w:t>ordinator.</w:t>
      </w:r>
    </w:p>
    <w:p w:rsidR="00CD6AFD" w:rsidRDefault="00CB78F5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Consumers’ Transitional Executive </w:t>
      </w:r>
      <w:r w:rsidR="000E4BE8">
        <w:rPr>
          <w:rFonts w:ascii="Arial" w:hAnsi="Arial" w:cs="Arial"/>
          <w:lang w:val="en-US"/>
        </w:rPr>
        <w:t xml:space="preserve">has been </w:t>
      </w:r>
      <w:r>
        <w:rPr>
          <w:rFonts w:ascii="Arial" w:hAnsi="Arial" w:cs="Arial"/>
          <w:lang w:val="en-US"/>
        </w:rPr>
        <w:t xml:space="preserve">replaced by an elected Consumers’ Executive. </w:t>
      </w:r>
      <w:r w:rsidR="00CD6AFD">
        <w:rPr>
          <w:rFonts w:ascii="Arial" w:hAnsi="Arial" w:cs="Arial"/>
          <w:lang w:val="en-US"/>
        </w:rPr>
        <w:t>The first elections have now been completed</w:t>
      </w:r>
      <w:r>
        <w:rPr>
          <w:rFonts w:ascii="Arial" w:hAnsi="Arial" w:cs="Arial"/>
          <w:lang w:val="en-US"/>
        </w:rPr>
        <w:t xml:space="preserve">, and </w:t>
      </w:r>
      <w:r w:rsidR="00CD6AFD">
        <w:rPr>
          <w:rFonts w:ascii="Arial" w:hAnsi="Arial" w:cs="Arial"/>
          <w:lang w:val="en-US"/>
        </w:rPr>
        <w:t xml:space="preserve">Silvana Simi and Godwin Aja have been elected </w:t>
      </w:r>
      <w:r w:rsidR="000E4BE8">
        <w:rPr>
          <w:rFonts w:ascii="Arial" w:hAnsi="Arial" w:cs="Arial"/>
          <w:lang w:val="en-US"/>
        </w:rPr>
        <w:t xml:space="preserve">to the Consumers’ Executive, </w:t>
      </w:r>
      <w:r w:rsidR="00CD6AFD">
        <w:rPr>
          <w:rFonts w:ascii="Arial" w:hAnsi="Arial" w:cs="Arial"/>
          <w:lang w:val="en-US"/>
        </w:rPr>
        <w:t xml:space="preserve">unopposed. Members of the </w:t>
      </w:r>
      <w:r w:rsidR="008175B3">
        <w:rPr>
          <w:rFonts w:ascii="Arial" w:hAnsi="Arial" w:cs="Arial"/>
          <w:lang w:val="en-US"/>
        </w:rPr>
        <w:t xml:space="preserve">Consumers’ </w:t>
      </w:r>
      <w:r w:rsidR="00CD6AFD">
        <w:rPr>
          <w:rFonts w:ascii="Arial" w:hAnsi="Arial" w:cs="Arial"/>
          <w:lang w:val="en-US"/>
        </w:rPr>
        <w:t xml:space="preserve">Executive are involved in workshop planning for the Auckland </w:t>
      </w:r>
      <w:r w:rsidR="008175B3">
        <w:rPr>
          <w:rFonts w:ascii="Arial" w:hAnsi="Arial" w:cs="Arial"/>
          <w:lang w:val="en-US"/>
        </w:rPr>
        <w:t>Colloquium</w:t>
      </w:r>
      <w:r w:rsidR="00CD6AFD">
        <w:rPr>
          <w:rFonts w:ascii="Arial" w:hAnsi="Arial" w:cs="Arial"/>
          <w:lang w:val="en-US"/>
        </w:rPr>
        <w:t xml:space="preserve"> </w:t>
      </w:r>
      <w:r w:rsidR="003D622D">
        <w:rPr>
          <w:rFonts w:ascii="Arial" w:hAnsi="Arial" w:cs="Arial"/>
          <w:lang w:val="en-US"/>
        </w:rPr>
        <w:t xml:space="preserve">this year, </w:t>
      </w:r>
      <w:r w:rsidR="00CD6AFD">
        <w:rPr>
          <w:rFonts w:ascii="Arial" w:hAnsi="Arial" w:cs="Arial"/>
          <w:lang w:val="en-US"/>
        </w:rPr>
        <w:t>and the Planning and Scientific Committees for the Quebec Colloquium in 2013. These are key roles.</w:t>
      </w:r>
    </w:p>
    <w:p w:rsidR="00CD6AFD" w:rsidRDefault="00CB78F5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Catherine McIlwain,</w:t>
      </w:r>
      <w:r w:rsidR="003D622D">
        <w:rPr>
          <w:rFonts w:ascii="Arial" w:hAnsi="Arial" w:cs="Arial"/>
          <w:lang w:val="en-US"/>
        </w:rPr>
        <w:t xml:space="preserve"> </w:t>
      </w:r>
      <w:r w:rsidR="00CD6AFD">
        <w:rPr>
          <w:rFonts w:ascii="Arial" w:hAnsi="Arial" w:cs="Arial"/>
          <w:lang w:val="en-US"/>
        </w:rPr>
        <w:t>Gill Gyte, Silvana Simi and Marianne Napoli</w:t>
      </w:r>
      <w:r>
        <w:rPr>
          <w:rFonts w:ascii="Arial" w:hAnsi="Arial" w:cs="Arial"/>
          <w:lang w:val="en-US"/>
        </w:rPr>
        <w:t xml:space="preserve"> have</w:t>
      </w:r>
      <w:r w:rsidR="00CD6AFD">
        <w:rPr>
          <w:rFonts w:ascii="Arial" w:hAnsi="Arial" w:cs="Arial"/>
          <w:lang w:val="en-US"/>
        </w:rPr>
        <w:t xml:space="preserve"> been work</w:t>
      </w:r>
      <w:r w:rsidR="003D622D">
        <w:rPr>
          <w:rFonts w:ascii="Arial" w:hAnsi="Arial" w:cs="Arial"/>
          <w:lang w:val="en-US"/>
        </w:rPr>
        <w:t>ing closely</w:t>
      </w:r>
      <w:r w:rsidR="00CD6AFD">
        <w:rPr>
          <w:rFonts w:ascii="Arial" w:hAnsi="Arial" w:cs="Arial"/>
          <w:lang w:val="en-US"/>
        </w:rPr>
        <w:t xml:space="preserve"> with the C</w:t>
      </w:r>
      <w:r w:rsidR="008175B3">
        <w:rPr>
          <w:rFonts w:ascii="Arial" w:hAnsi="Arial" w:cs="Arial"/>
          <w:lang w:val="en-US"/>
        </w:rPr>
        <w:t>ochrane Editorial Unit (C</w:t>
      </w:r>
      <w:r w:rsidR="00CD6AFD">
        <w:rPr>
          <w:rFonts w:ascii="Arial" w:hAnsi="Arial" w:cs="Arial"/>
          <w:lang w:val="en-US"/>
        </w:rPr>
        <w:t>EU</w:t>
      </w:r>
      <w:r w:rsidR="008175B3">
        <w:rPr>
          <w:rFonts w:ascii="Arial" w:hAnsi="Arial" w:cs="Arial"/>
          <w:lang w:val="en-US"/>
        </w:rPr>
        <w:t>)</w:t>
      </w:r>
      <w:r w:rsidR="00CD6AFD">
        <w:rPr>
          <w:rFonts w:ascii="Arial" w:hAnsi="Arial" w:cs="Arial"/>
          <w:lang w:val="en-US"/>
        </w:rPr>
        <w:t xml:space="preserve"> on plain language summaries</w:t>
      </w:r>
      <w:r>
        <w:rPr>
          <w:rFonts w:ascii="Arial" w:hAnsi="Arial" w:cs="Arial"/>
          <w:lang w:val="en-US"/>
        </w:rPr>
        <w:t xml:space="preserve">. Catherine, Lorne Becker and Chris Mavergames have produced </w:t>
      </w:r>
      <w:r w:rsidR="000E4BE8">
        <w:rPr>
          <w:rFonts w:ascii="Arial" w:hAnsi="Arial" w:cs="Arial"/>
          <w:lang w:val="en-US"/>
        </w:rPr>
        <w:t>‘</w:t>
      </w:r>
      <w:r>
        <w:rPr>
          <w:rFonts w:ascii="Arial" w:hAnsi="Arial" w:cs="Arial"/>
          <w:lang w:val="en-US"/>
        </w:rPr>
        <w:t>Cochrane Summaries</w:t>
      </w:r>
      <w:r w:rsidR="000E4BE8">
        <w:rPr>
          <w:rFonts w:ascii="Arial" w:hAnsi="Arial" w:cs="Arial"/>
          <w:lang w:val="en-US"/>
        </w:rPr>
        <w:t>’</w:t>
      </w:r>
      <w:r>
        <w:rPr>
          <w:rFonts w:ascii="Arial" w:hAnsi="Arial" w:cs="Arial"/>
          <w:lang w:val="en-US"/>
        </w:rPr>
        <w:t>, which bring plain language summaries to the consumer in a new, easily accessible website.</w:t>
      </w:r>
    </w:p>
    <w:p w:rsidR="00CD6AFD" w:rsidRDefault="00CD6AFD" w:rsidP="00CB78F5">
      <w:pPr>
        <w:ind w:right="-421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Silvana</w:t>
      </w:r>
      <w:proofErr w:type="spellEnd"/>
      <w:r>
        <w:rPr>
          <w:rFonts w:ascii="Arial" w:hAnsi="Arial" w:cs="Arial"/>
          <w:lang w:val="en-US"/>
        </w:rPr>
        <w:t xml:space="preserve"> Simi</w:t>
      </w:r>
      <w:r>
        <w:rPr>
          <w:rFonts w:ascii="Arial" w:hAnsi="Arial" w:cs="Arial"/>
          <w:lang w:val="en-US" w:eastAsia="zh-CN"/>
        </w:rPr>
        <w:t xml:space="preserve"> and </w:t>
      </w:r>
      <w:proofErr w:type="spellStart"/>
      <w:r>
        <w:rPr>
          <w:rFonts w:ascii="Arial" w:hAnsi="Arial" w:cs="Arial"/>
          <w:lang w:val="en-US" w:eastAsia="zh-CN"/>
        </w:rPr>
        <w:t>Mingming</w:t>
      </w:r>
      <w:proofErr w:type="spellEnd"/>
      <w:r>
        <w:rPr>
          <w:rFonts w:ascii="Arial" w:hAnsi="Arial" w:cs="Arial"/>
          <w:lang w:val="en-US" w:eastAsia="zh-CN"/>
        </w:rPr>
        <w:t xml:space="preserve"> Zhang</w:t>
      </w:r>
      <w:r w:rsidR="008175B3">
        <w:rPr>
          <w:rFonts w:ascii="Arial" w:hAnsi="Arial" w:cs="Arial"/>
          <w:lang w:val="en-US" w:eastAsia="zh-CN"/>
        </w:rPr>
        <w:t>,</w:t>
      </w:r>
      <w:r>
        <w:rPr>
          <w:rFonts w:ascii="Arial" w:hAnsi="Arial" w:cs="Arial"/>
          <w:lang w:val="en-US" w:eastAsia="zh-CN"/>
        </w:rPr>
        <w:t xml:space="preserve"> on behalf of non-English</w:t>
      </w:r>
      <w:r w:rsidR="008175B3">
        <w:rPr>
          <w:rFonts w:ascii="Arial" w:hAnsi="Arial" w:cs="Arial"/>
          <w:lang w:val="en-US" w:eastAsia="zh-CN"/>
        </w:rPr>
        <w:t>-</w:t>
      </w:r>
      <w:r>
        <w:rPr>
          <w:rFonts w:ascii="Arial" w:hAnsi="Arial" w:cs="Arial"/>
          <w:lang w:val="en-US" w:eastAsia="zh-CN"/>
        </w:rPr>
        <w:t>speaking consumers</w:t>
      </w:r>
      <w:r w:rsidR="008175B3">
        <w:rPr>
          <w:rFonts w:ascii="Arial" w:hAnsi="Arial" w:cs="Arial"/>
          <w:lang w:val="en-US" w:eastAsia="zh-CN"/>
        </w:rPr>
        <w:t>,</w:t>
      </w:r>
      <w:r>
        <w:rPr>
          <w:rFonts w:ascii="Arial" w:hAnsi="Arial" w:cs="Arial"/>
          <w:lang w:val="en-US" w:eastAsia="zh-CN"/>
        </w:rPr>
        <w:t xml:space="preserve"> are exploring strategies </w:t>
      </w:r>
      <w:r w:rsidR="008175B3">
        <w:rPr>
          <w:rFonts w:ascii="Arial" w:hAnsi="Arial" w:cs="Arial"/>
          <w:lang w:val="en-US" w:eastAsia="zh-CN"/>
        </w:rPr>
        <w:t xml:space="preserve">for </w:t>
      </w:r>
      <w:r>
        <w:rPr>
          <w:rFonts w:ascii="Arial" w:hAnsi="Arial" w:cs="Arial"/>
          <w:lang w:val="en-US" w:eastAsia="zh-CN"/>
        </w:rPr>
        <w:t>involv</w:t>
      </w:r>
      <w:r w:rsidR="008175B3">
        <w:rPr>
          <w:rFonts w:ascii="Arial" w:hAnsi="Arial" w:cs="Arial"/>
          <w:lang w:val="en-US" w:eastAsia="zh-CN"/>
        </w:rPr>
        <w:t>ing</w:t>
      </w:r>
      <w:r>
        <w:rPr>
          <w:rFonts w:ascii="Arial" w:hAnsi="Arial" w:cs="Arial"/>
          <w:lang w:val="en-US" w:eastAsia="zh-CN"/>
        </w:rPr>
        <w:t xml:space="preserve"> consumers from non-English speaking countries. Emails have been distributed and further details will be discussed in Paris</w:t>
      </w:r>
      <w:r w:rsidR="00CB78F5">
        <w:rPr>
          <w:rFonts w:ascii="Arial" w:hAnsi="Arial" w:cs="Arial"/>
          <w:lang w:val="en-US" w:eastAsia="zh-CN"/>
        </w:rPr>
        <w:t xml:space="preserve">, where </w:t>
      </w:r>
      <w:r w:rsidR="00CB78F5">
        <w:rPr>
          <w:rFonts w:ascii="Arial" w:hAnsi="Arial" w:cs="Arial"/>
          <w:lang w:val="en-US"/>
        </w:rPr>
        <w:t>t</w:t>
      </w:r>
      <w:r>
        <w:rPr>
          <w:rFonts w:ascii="Arial" w:hAnsi="Arial" w:cs="Arial"/>
          <w:lang w:val="en-US"/>
        </w:rPr>
        <w:t>he Consumers</w:t>
      </w:r>
      <w:r w:rsidR="008175B3">
        <w:rPr>
          <w:rFonts w:ascii="Arial" w:hAnsi="Arial" w:cs="Arial"/>
          <w:lang w:val="en-US"/>
        </w:rPr>
        <w:t>’</w:t>
      </w:r>
      <w:r>
        <w:rPr>
          <w:rFonts w:ascii="Arial" w:hAnsi="Arial" w:cs="Arial"/>
          <w:lang w:val="en-US"/>
        </w:rPr>
        <w:t xml:space="preserve"> Executive </w:t>
      </w:r>
      <w:r w:rsidR="00CB78F5">
        <w:rPr>
          <w:rFonts w:ascii="Arial" w:hAnsi="Arial" w:cs="Arial"/>
          <w:lang w:val="en-US"/>
        </w:rPr>
        <w:t xml:space="preserve">has </w:t>
      </w:r>
      <w:r>
        <w:rPr>
          <w:rFonts w:ascii="Arial" w:hAnsi="Arial" w:cs="Arial"/>
          <w:lang w:val="en-US"/>
        </w:rPr>
        <w:t>a robust agenda to fulfill.</w:t>
      </w:r>
    </w:p>
    <w:p w:rsidR="00CD6AFD" w:rsidRDefault="00CD6AFD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Developing the </w:t>
      </w:r>
      <w:r w:rsidR="008175B3">
        <w:rPr>
          <w:rFonts w:ascii="Arial" w:hAnsi="Arial" w:cs="Arial"/>
          <w:lang w:val="en-US"/>
        </w:rPr>
        <w:t xml:space="preserve">Cochrane </w:t>
      </w:r>
      <w:r>
        <w:rPr>
          <w:rFonts w:ascii="Arial" w:hAnsi="Arial" w:cs="Arial"/>
          <w:lang w:val="en-US"/>
        </w:rPr>
        <w:t xml:space="preserve">Consumer Network has been both exciting and challenging but we feel great strides have been made. We remain grateful to the Steering Group for funding </w:t>
      </w:r>
      <w:r w:rsidR="008175B3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>Consumer Co</w:t>
      </w:r>
      <w:r w:rsidR="008175B3">
        <w:rPr>
          <w:rFonts w:ascii="Arial" w:hAnsi="Arial" w:cs="Arial"/>
          <w:lang w:val="en-US"/>
        </w:rPr>
        <w:t>-</w:t>
      </w:r>
      <w:proofErr w:type="spellStart"/>
      <w:r>
        <w:rPr>
          <w:rFonts w:ascii="Arial" w:hAnsi="Arial" w:cs="Arial"/>
          <w:lang w:val="en-US"/>
        </w:rPr>
        <w:t>ordinator</w:t>
      </w:r>
      <w:proofErr w:type="spellEnd"/>
      <w:r w:rsidR="008175B3">
        <w:rPr>
          <w:rFonts w:ascii="Arial" w:hAnsi="Arial" w:cs="Arial"/>
          <w:lang w:val="en-US"/>
        </w:rPr>
        <w:t>: h</w:t>
      </w:r>
      <w:r>
        <w:rPr>
          <w:rFonts w:ascii="Arial" w:hAnsi="Arial" w:cs="Arial"/>
          <w:lang w:val="en-US"/>
        </w:rPr>
        <w:t>er role is essential.</w:t>
      </w:r>
    </w:p>
    <w:p w:rsidR="00CD6AFD" w:rsidRPr="00AF304C" w:rsidRDefault="00CD6AFD" w:rsidP="00CB78F5">
      <w:pPr>
        <w:ind w:right="-42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Recommendations:</w:t>
      </w:r>
      <w:r>
        <w:rPr>
          <w:rFonts w:ascii="Arial" w:hAnsi="Arial" w:cs="Arial"/>
          <w:lang w:val="en-US"/>
        </w:rPr>
        <w:t xml:space="preserve"> </w:t>
      </w:r>
      <w:r w:rsidR="00CB78F5">
        <w:rPr>
          <w:rFonts w:ascii="Arial" w:hAnsi="Arial" w:cs="Arial"/>
          <w:lang w:val="en-US"/>
        </w:rPr>
        <w:t xml:space="preserve">Catherine McIlwain’s two-year funding as Consumer Co-ordinator ends in September 2012. </w:t>
      </w:r>
      <w:r w:rsidR="008B5D42">
        <w:rPr>
          <w:rFonts w:ascii="Arial" w:hAnsi="Arial" w:cs="Arial"/>
          <w:lang w:val="en-US"/>
        </w:rPr>
        <w:t xml:space="preserve">To continue this work it is vital that the </w:t>
      </w:r>
      <w:r w:rsidR="000E4BE8">
        <w:rPr>
          <w:rFonts w:ascii="Arial" w:hAnsi="Arial" w:cs="Arial"/>
          <w:lang w:val="en-US"/>
        </w:rPr>
        <w:t>Steering Group</w:t>
      </w:r>
      <w:r w:rsidR="008B5D42">
        <w:rPr>
          <w:rFonts w:ascii="Arial" w:hAnsi="Arial" w:cs="Arial"/>
          <w:lang w:val="en-US"/>
        </w:rPr>
        <w:t xml:space="preserve"> continue</w:t>
      </w:r>
      <w:r w:rsidR="00CB78F5">
        <w:rPr>
          <w:rFonts w:ascii="Arial" w:hAnsi="Arial" w:cs="Arial"/>
          <w:lang w:val="en-US"/>
        </w:rPr>
        <w:t>s</w:t>
      </w:r>
      <w:r w:rsidR="008B5D42">
        <w:rPr>
          <w:rFonts w:ascii="Arial" w:hAnsi="Arial" w:cs="Arial"/>
          <w:lang w:val="en-US"/>
        </w:rPr>
        <w:t xml:space="preserve"> </w:t>
      </w:r>
      <w:r w:rsidR="00CB78F5">
        <w:rPr>
          <w:rFonts w:ascii="Arial" w:hAnsi="Arial" w:cs="Arial"/>
          <w:lang w:val="en-US"/>
        </w:rPr>
        <w:t>to fund</w:t>
      </w:r>
      <w:r w:rsidR="008B5D42">
        <w:rPr>
          <w:rFonts w:ascii="Arial" w:hAnsi="Arial" w:cs="Arial"/>
          <w:lang w:val="en-US"/>
        </w:rPr>
        <w:t xml:space="preserve"> </w:t>
      </w:r>
      <w:r w:rsidR="00CB78F5">
        <w:rPr>
          <w:rFonts w:ascii="Arial" w:hAnsi="Arial" w:cs="Arial"/>
          <w:lang w:val="en-US"/>
        </w:rPr>
        <w:t xml:space="preserve">this position, and we </w:t>
      </w:r>
      <w:r w:rsidR="008B5D42">
        <w:rPr>
          <w:rFonts w:ascii="Arial" w:hAnsi="Arial" w:cs="Arial"/>
          <w:lang w:val="en-US"/>
        </w:rPr>
        <w:t>strongly recommend that her contract</w:t>
      </w:r>
      <w:r w:rsidR="00CB78F5">
        <w:rPr>
          <w:rFonts w:ascii="Arial" w:hAnsi="Arial" w:cs="Arial"/>
          <w:lang w:val="en-US"/>
        </w:rPr>
        <w:t xml:space="preserve"> be extended</w:t>
      </w:r>
      <w:r w:rsidR="008B5D42">
        <w:rPr>
          <w:rFonts w:ascii="Arial" w:hAnsi="Arial" w:cs="Arial"/>
          <w:lang w:val="en-US"/>
        </w:rPr>
        <w:t>.</w:t>
      </w:r>
    </w:p>
    <w:sectPr w:rsidR="00CD6AFD" w:rsidRPr="00AF304C" w:rsidSect="00CD6AFD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8C" w:rsidRDefault="004F758C" w:rsidP="00FC6E6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F758C" w:rsidRDefault="004F758C" w:rsidP="00FC6E6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FD" w:rsidRDefault="00CD6AFD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8C" w:rsidRDefault="004F758C" w:rsidP="00FC6E6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F758C" w:rsidRDefault="004F758C" w:rsidP="00FC6E6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B3" w:rsidRPr="008175B3" w:rsidRDefault="0020486A" w:rsidP="008175B3">
    <w:pPr>
      <w:pStyle w:val="Header"/>
      <w:jc w:val="center"/>
      <w:rPr>
        <w:b/>
      </w:rPr>
    </w:pPr>
    <w:r>
      <w:rPr>
        <w:b/>
      </w:rPr>
      <w:t>Item 22.5</w:t>
    </w:r>
    <w:r>
      <w:rPr>
        <w:b/>
      </w:rPr>
      <w:br/>
    </w:r>
    <w:r w:rsidR="008175B3" w:rsidRPr="008175B3">
      <w:rPr>
        <w:b/>
      </w:rPr>
      <w:t>OPEN ACCESS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F304C"/>
    <w:rsid w:val="00067C30"/>
    <w:rsid w:val="00090E5B"/>
    <w:rsid w:val="000D7AE9"/>
    <w:rsid w:val="000E4BE8"/>
    <w:rsid w:val="00110DEA"/>
    <w:rsid w:val="00156BCC"/>
    <w:rsid w:val="001B1895"/>
    <w:rsid w:val="001E02A2"/>
    <w:rsid w:val="0020486A"/>
    <w:rsid w:val="0021087F"/>
    <w:rsid w:val="002626B1"/>
    <w:rsid w:val="00352BB0"/>
    <w:rsid w:val="003645E0"/>
    <w:rsid w:val="003D622D"/>
    <w:rsid w:val="004A45C2"/>
    <w:rsid w:val="004B1710"/>
    <w:rsid w:val="004C718D"/>
    <w:rsid w:val="004F758C"/>
    <w:rsid w:val="00500702"/>
    <w:rsid w:val="00544CC8"/>
    <w:rsid w:val="00552204"/>
    <w:rsid w:val="00593573"/>
    <w:rsid w:val="005E46D4"/>
    <w:rsid w:val="00601216"/>
    <w:rsid w:val="00604296"/>
    <w:rsid w:val="007529D2"/>
    <w:rsid w:val="007571E3"/>
    <w:rsid w:val="00813CE2"/>
    <w:rsid w:val="008175B3"/>
    <w:rsid w:val="008B33F1"/>
    <w:rsid w:val="008B5D42"/>
    <w:rsid w:val="009660E0"/>
    <w:rsid w:val="009E4E67"/>
    <w:rsid w:val="00AB44AC"/>
    <w:rsid w:val="00AF304C"/>
    <w:rsid w:val="00B032F1"/>
    <w:rsid w:val="00B37FFC"/>
    <w:rsid w:val="00CB78F5"/>
    <w:rsid w:val="00CD6AFD"/>
    <w:rsid w:val="00DF6C78"/>
    <w:rsid w:val="00EA5A1D"/>
    <w:rsid w:val="00F024EF"/>
    <w:rsid w:val="00F6278B"/>
    <w:rsid w:val="00FC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D2"/>
    <w:pPr>
      <w:spacing w:after="200" w:line="276" w:lineRule="auto"/>
    </w:pPr>
    <w:rPr>
      <w:rFonts w:cs="Calibri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6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C6E67"/>
  </w:style>
  <w:style w:type="paragraph" w:styleId="Footer">
    <w:name w:val="footer"/>
    <w:basedOn w:val="Normal"/>
    <w:link w:val="FooterChar"/>
    <w:uiPriority w:val="99"/>
    <w:rsid w:val="00FC6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6E67"/>
  </w:style>
  <w:style w:type="paragraph" w:styleId="BalloonText">
    <w:name w:val="Balloon Text"/>
    <w:basedOn w:val="Normal"/>
    <w:link w:val="BalloonTextChar"/>
    <w:uiPriority w:val="99"/>
    <w:semiHidden/>
    <w:rsid w:val="0021087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72"/>
    <w:rPr>
      <w:rFonts w:cs="Calibri"/>
      <w:kern w:val="0"/>
      <w:sz w:val="0"/>
      <w:szCs w:val="0"/>
      <w:lang w:val="en-C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TO THE COCHRANE COLLABORATION STEERING GROUP (CCSG)</vt:lpstr>
    </vt:vector>
  </TitlesOfParts>
  <Company>University of New Brunswick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TO THE COCHRANE COLLABORATION STEERING GROUP (CCSG)</dc:title>
  <dc:creator>whamond</dc:creator>
  <cp:lastModifiedBy>Maria Burgess</cp:lastModifiedBy>
  <cp:revision>11</cp:revision>
  <dcterms:created xsi:type="dcterms:W3CDTF">2012-03-31T18:55:00Z</dcterms:created>
  <dcterms:modified xsi:type="dcterms:W3CDTF">2012-04-02T11:02:00Z</dcterms:modified>
</cp:coreProperties>
</file>